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5D" w:rsidRPr="0065430D" w:rsidRDefault="0012375D" w:rsidP="0065430D">
      <w:pPr>
        <w:pStyle w:val="Titre"/>
      </w:pPr>
      <w:r w:rsidRPr="0065430D">
        <w:t>LES ARMOIRIES DE CAPPELLE :</w:t>
      </w:r>
    </w:p>
    <w:p w:rsidR="0012375D" w:rsidRPr="0065430D" w:rsidRDefault="0012375D" w:rsidP="0065430D">
      <w:pPr>
        <w:pStyle w:val="Titre"/>
      </w:pPr>
      <w:r w:rsidRPr="0065430D">
        <w:rPr>
          <w:spacing w:val="-11"/>
        </w:rPr>
        <w:t>UN HÉRITAGE DES ANCIENS SEIGNEURS</w:t>
      </w:r>
    </w:p>
    <w:p w:rsidR="00A01A03" w:rsidRPr="0065430D" w:rsidRDefault="00A01A03" w:rsidP="0065430D">
      <w:pPr>
        <w:pStyle w:val="Titre"/>
        <w:rPr>
          <w:spacing w:val="-6"/>
          <w:szCs w:val="21"/>
        </w:rPr>
      </w:pPr>
      <w:bookmarkStart w:id="0" w:name="_GoBack"/>
      <w:bookmarkEnd w:id="0"/>
    </w:p>
    <w:p w:rsidR="0012375D" w:rsidRPr="0065430D" w:rsidRDefault="0012375D" w:rsidP="0065430D">
      <w:pPr>
        <w:pStyle w:val="Sous-titre"/>
      </w:pPr>
      <w:r w:rsidRPr="0065430D">
        <w:t>Famille Van Capple et De Visch :</w:t>
      </w:r>
    </w:p>
    <w:p w:rsidR="0012375D" w:rsidRPr="0065430D" w:rsidRDefault="0012375D" w:rsidP="0065430D">
      <w:r w:rsidRPr="0065430D">
        <w:t xml:space="preserve">Quelques années après que les archives nous aient livré le nom des </w:t>
      </w:r>
      <w:r w:rsidR="00A01A03" w:rsidRPr="0065430D">
        <w:t>"</w:t>
      </w:r>
      <w:r w:rsidRPr="0065430D">
        <w:t xml:space="preserve">Seigneurs de la </w:t>
      </w:r>
      <w:proofErr w:type="spellStart"/>
      <w:r w:rsidRPr="0065430D">
        <w:t>Plancke</w:t>
      </w:r>
      <w:proofErr w:type="spellEnd"/>
      <w:r w:rsidR="00A01A03" w:rsidRPr="0065430D">
        <w:t>"</w:t>
      </w:r>
      <w:r w:rsidRPr="0065430D">
        <w:t xml:space="preserve"> apparaît </w:t>
      </w:r>
      <w:proofErr w:type="spellStart"/>
      <w:r w:rsidRPr="0065430D">
        <w:rPr>
          <w:b/>
          <w:bCs/>
        </w:rPr>
        <w:t>Robrecht</w:t>
      </w:r>
      <w:proofErr w:type="spellEnd"/>
      <w:r w:rsidRPr="0065430D">
        <w:rPr>
          <w:b/>
          <w:bCs/>
        </w:rPr>
        <w:t xml:space="preserve"> Van Capple </w:t>
      </w:r>
      <w:r w:rsidRPr="0065430D">
        <w:t xml:space="preserve">(Robert de Capple) </w:t>
      </w:r>
      <w:r w:rsidRPr="0065430D">
        <w:rPr>
          <w:spacing w:val="-6"/>
        </w:rPr>
        <w:t xml:space="preserve">autre seigneur d'une très grande importance puisque c'est à sa fille Ludwine </w:t>
      </w:r>
      <w:r w:rsidRPr="0065430D">
        <w:t xml:space="preserve">que notre commune a emprunté ses armoiries. Robrecht Van Capple est bailli de </w:t>
      </w:r>
      <w:proofErr w:type="spellStart"/>
      <w:r w:rsidRPr="0065430D">
        <w:rPr>
          <w:spacing w:val="-2"/>
        </w:rPr>
        <w:t>Tenremonde</w:t>
      </w:r>
      <w:proofErr w:type="spellEnd"/>
      <w:r w:rsidRPr="0065430D">
        <w:rPr>
          <w:spacing w:val="-2"/>
        </w:rPr>
        <w:t xml:space="preserve"> en 1386. Il devient plus tard bailli de Bruges et du Franc, puis de </w:t>
      </w:r>
      <w:r w:rsidRPr="0065430D">
        <w:rPr>
          <w:spacing w:val="-3"/>
        </w:rPr>
        <w:t xml:space="preserve">Bergues avant de devenir en 1409 Chambellan du Comte de Flandre, le Duc de </w:t>
      </w:r>
      <w:r w:rsidRPr="0065430D">
        <w:rPr>
          <w:spacing w:val="-6"/>
        </w:rPr>
        <w:t xml:space="preserve">Bourgogne Jean sans Peur. Sa généalogie nous apprend qu'en 1405, il fonde </w:t>
      </w:r>
      <w:r w:rsidRPr="0065430D">
        <w:rPr>
          <w:spacing w:val="-3"/>
        </w:rPr>
        <w:t>dans l'église de West-</w:t>
      </w:r>
      <w:proofErr w:type="spellStart"/>
      <w:r w:rsidRPr="0065430D">
        <w:rPr>
          <w:spacing w:val="-3"/>
        </w:rPr>
        <w:t>Cappel</w:t>
      </w:r>
      <w:proofErr w:type="spellEnd"/>
      <w:r w:rsidRPr="0065430D">
        <w:rPr>
          <w:spacing w:val="-3"/>
        </w:rPr>
        <w:t xml:space="preserve">, une chapelle dans laquelle il est enterré. Sa pierre </w:t>
      </w:r>
      <w:r w:rsidRPr="0065430D">
        <w:rPr>
          <w:spacing w:val="-7"/>
        </w:rPr>
        <w:t xml:space="preserve">tombale qui se trouve dans la nef septentrionale mesure </w:t>
      </w:r>
      <w:smartTag w:uri="urn:schemas-microsoft-com:office:smarttags" w:element="metricconverter">
        <w:smartTagPr>
          <w:attr w:name="ProductID" w:val="2,55 m"/>
        </w:smartTagPr>
        <w:r w:rsidRPr="0065430D">
          <w:rPr>
            <w:spacing w:val="-7"/>
          </w:rPr>
          <w:t>2,55 m</w:t>
        </w:r>
      </w:smartTag>
      <w:r w:rsidRPr="0065430D">
        <w:rPr>
          <w:spacing w:val="-7"/>
        </w:rPr>
        <w:t xml:space="preserve"> de long sur </w:t>
      </w:r>
      <w:smartTag w:uri="urn:schemas-microsoft-com:office:smarttags" w:element="metricconverter">
        <w:smartTagPr>
          <w:attr w:name="ProductID" w:val="1,60 m"/>
        </w:smartTagPr>
        <w:r w:rsidRPr="0065430D">
          <w:rPr>
            <w:spacing w:val="-7"/>
          </w:rPr>
          <w:t>1,60 m</w:t>
        </w:r>
      </w:smartTag>
      <w:r w:rsidRPr="0065430D">
        <w:rPr>
          <w:spacing w:val="-7"/>
        </w:rPr>
        <w:t xml:space="preserve"> </w:t>
      </w:r>
      <w:r w:rsidRPr="0065430D">
        <w:t xml:space="preserve">de large et porte l'image du chevalier, gravée au trait, représenté en armure. L'écu en bas à droite porte ses armoiries </w:t>
      </w:r>
      <w:r w:rsidR="00A01A03" w:rsidRPr="0065430D">
        <w:t>"</w:t>
      </w:r>
      <w:r w:rsidRPr="0065430D">
        <w:t>d'argent à une bande losangée de gueules</w:t>
      </w:r>
      <w:r w:rsidR="00A01A03" w:rsidRPr="0065430D">
        <w:t>"</w:t>
      </w:r>
      <w:r w:rsidRPr="0065430D">
        <w:t xml:space="preserve">. Cette dalle très usée, portait l'inscription (presque illisible de nos </w:t>
      </w:r>
      <w:r w:rsidRPr="0065430D">
        <w:rPr>
          <w:spacing w:val="-2"/>
        </w:rPr>
        <w:t>jours) et en flamand: "</w:t>
      </w:r>
      <w:proofErr w:type="spellStart"/>
      <w:r w:rsidRPr="0065430D">
        <w:rPr>
          <w:i/>
          <w:iCs/>
        </w:rPr>
        <w:t>Robrecht</w:t>
      </w:r>
      <w:proofErr w:type="spellEnd"/>
      <w:r w:rsidRPr="0065430D">
        <w:rPr>
          <w:i/>
          <w:iCs/>
        </w:rPr>
        <w:t xml:space="preserve"> De </w:t>
      </w:r>
      <w:proofErr w:type="spellStart"/>
      <w:r w:rsidRPr="0065430D">
        <w:rPr>
          <w:i/>
          <w:iCs/>
        </w:rPr>
        <w:t>Capple</w:t>
      </w:r>
      <w:proofErr w:type="spellEnd"/>
      <w:r w:rsidRPr="0065430D">
        <w:rPr>
          <w:i/>
          <w:iCs/>
        </w:rPr>
        <w:t xml:space="preserve">, conseiller au conseil de </w:t>
      </w:r>
      <w:r w:rsidRPr="0065430D">
        <w:rPr>
          <w:i/>
          <w:iCs/>
          <w:spacing w:val="-6"/>
        </w:rPr>
        <w:t xml:space="preserve">Flandre, chambellan de notre </w:t>
      </w:r>
      <w:r w:rsidR="00A01A03" w:rsidRPr="0065430D">
        <w:rPr>
          <w:i/>
          <w:iCs/>
          <w:spacing w:val="-6"/>
        </w:rPr>
        <w:t>(</w:t>
      </w:r>
      <w:r w:rsidRPr="0065430D">
        <w:rPr>
          <w:i/>
          <w:iCs/>
          <w:spacing w:val="-6"/>
        </w:rPr>
        <w:t xml:space="preserve">très redouté seigneur le) duc de Bourgogne, comte </w:t>
      </w:r>
      <w:r w:rsidRPr="0065430D">
        <w:rPr>
          <w:i/>
          <w:iCs/>
        </w:rPr>
        <w:t>de Flandre, et de sa femme".</w:t>
      </w:r>
    </w:p>
    <w:p w:rsidR="0012375D" w:rsidRPr="0065430D" w:rsidRDefault="0012375D" w:rsidP="0065430D">
      <w:r w:rsidRPr="0065430D">
        <w:rPr>
          <w:spacing w:val="-4"/>
        </w:rPr>
        <w:t xml:space="preserve">Du mariage de </w:t>
      </w:r>
      <w:proofErr w:type="spellStart"/>
      <w:r w:rsidRPr="0065430D">
        <w:rPr>
          <w:spacing w:val="-4"/>
        </w:rPr>
        <w:t>Robrecht</w:t>
      </w:r>
      <w:proofErr w:type="spellEnd"/>
      <w:r w:rsidRPr="0065430D">
        <w:rPr>
          <w:spacing w:val="-4"/>
        </w:rPr>
        <w:t xml:space="preserve"> (Robert) Van </w:t>
      </w:r>
      <w:proofErr w:type="spellStart"/>
      <w:r w:rsidRPr="0065430D">
        <w:rPr>
          <w:spacing w:val="-4"/>
        </w:rPr>
        <w:t>Capple</w:t>
      </w:r>
      <w:proofErr w:type="spellEnd"/>
      <w:r w:rsidRPr="0065430D">
        <w:rPr>
          <w:spacing w:val="-4"/>
        </w:rPr>
        <w:t xml:space="preserve"> avec Elisabeth Parole, Dame </w:t>
      </w:r>
      <w:r w:rsidRPr="0065430D">
        <w:rPr>
          <w:spacing w:val="-3"/>
        </w:rPr>
        <w:t xml:space="preserve">de Tourcoing naît </w:t>
      </w:r>
      <w:r w:rsidRPr="0065430D">
        <w:rPr>
          <w:b/>
          <w:bCs/>
          <w:spacing w:val="-3"/>
        </w:rPr>
        <w:t xml:space="preserve">Ludwine Van </w:t>
      </w:r>
      <w:proofErr w:type="spellStart"/>
      <w:r w:rsidRPr="0065430D">
        <w:rPr>
          <w:b/>
          <w:bCs/>
          <w:spacing w:val="-3"/>
        </w:rPr>
        <w:t>Capple</w:t>
      </w:r>
      <w:proofErr w:type="spellEnd"/>
      <w:r w:rsidRPr="0065430D">
        <w:rPr>
          <w:b/>
          <w:bCs/>
          <w:spacing w:val="-3"/>
        </w:rPr>
        <w:t xml:space="preserve">, </w:t>
      </w:r>
      <w:r w:rsidRPr="0065430D">
        <w:rPr>
          <w:spacing w:val="-3"/>
        </w:rPr>
        <w:t xml:space="preserve">héritière de </w:t>
      </w:r>
      <w:proofErr w:type="spellStart"/>
      <w:r w:rsidRPr="0065430D">
        <w:rPr>
          <w:spacing w:val="-3"/>
        </w:rPr>
        <w:t>Capple</w:t>
      </w:r>
      <w:proofErr w:type="spellEnd"/>
      <w:r w:rsidRPr="0065430D">
        <w:rPr>
          <w:spacing w:val="-3"/>
        </w:rPr>
        <w:t xml:space="preserve"> en West-</w:t>
      </w:r>
      <w:proofErr w:type="spellStart"/>
      <w:r w:rsidRPr="0065430D">
        <w:rPr>
          <w:spacing w:val="-3"/>
        </w:rPr>
        <w:t>Cappel</w:t>
      </w:r>
      <w:proofErr w:type="spellEnd"/>
      <w:r w:rsidRPr="0065430D">
        <w:rPr>
          <w:spacing w:val="-3"/>
        </w:rPr>
        <w:t xml:space="preserve">. </w:t>
      </w:r>
      <w:r w:rsidRPr="0065430D">
        <w:rPr>
          <w:spacing w:val="-8"/>
        </w:rPr>
        <w:t xml:space="preserve">Elle épouse </w:t>
      </w:r>
      <w:r w:rsidRPr="0065430D">
        <w:rPr>
          <w:b/>
          <w:bCs/>
          <w:spacing w:val="-8"/>
        </w:rPr>
        <w:t xml:space="preserve">Martin De </w:t>
      </w:r>
      <w:proofErr w:type="spellStart"/>
      <w:r w:rsidRPr="0065430D">
        <w:rPr>
          <w:b/>
          <w:bCs/>
          <w:spacing w:val="-8"/>
        </w:rPr>
        <w:t>Visch</w:t>
      </w:r>
      <w:proofErr w:type="spellEnd"/>
      <w:r w:rsidRPr="0065430D">
        <w:rPr>
          <w:b/>
          <w:bCs/>
          <w:spacing w:val="-8"/>
        </w:rPr>
        <w:t xml:space="preserve">, </w:t>
      </w:r>
      <w:r w:rsidRPr="0065430D">
        <w:rPr>
          <w:spacing w:val="-8"/>
        </w:rPr>
        <w:t xml:space="preserve">fils de Jean De </w:t>
      </w:r>
      <w:proofErr w:type="spellStart"/>
      <w:r w:rsidRPr="0065430D">
        <w:rPr>
          <w:spacing w:val="-8"/>
        </w:rPr>
        <w:t>Visch</w:t>
      </w:r>
      <w:proofErr w:type="spellEnd"/>
      <w:r w:rsidRPr="0065430D">
        <w:rPr>
          <w:spacing w:val="-8"/>
        </w:rPr>
        <w:t xml:space="preserve">, souverain bailli de Flandre en </w:t>
      </w:r>
      <w:r w:rsidRPr="0065430D">
        <w:rPr>
          <w:spacing w:val="-7"/>
        </w:rPr>
        <w:t xml:space="preserve">1385. Martin De </w:t>
      </w:r>
      <w:proofErr w:type="spellStart"/>
      <w:r w:rsidRPr="0065430D">
        <w:rPr>
          <w:spacing w:val="-7"/>
        </w:rPr>
        <w:t>Visch</w:t>
      </w:r>
      <w:proofErr w:type="spellEnd"/>
      <w:r w:rsidRPr="0065430D">
        <w:rPr>
          <w:spacing w:val="-7"/>
        </w:rPr>
        <w:t xml:space="preserve"> dit </w:t>
      </w:r>
      <w:r w:rsidR="00A01A03" w:rsidRPr="0065430D">
        <w:rPr>
          <w:spacing w:val="-7"/>
        </w:rPr>
        <w:t>"</w:t>
      </w:r>
      <w:r w:rsidRPr="0065430D">
        <w:rPr>
          <w:spacing w:val="-7"/>
        </w:rPr>
        <w:t>des chapelles</w:t>
      </w:r>
      <w:r w:rsidR="00A01A03" w:rsidRPr="0065430D">
        <w:rPr>
          <w:spacing w:val="-7"/>
        </w:rPr>
        <w:t>"</w:t>
      </w:r>
      <w:r w:rsidRPr="0065430D">
        <w:rPr>
          <w:spacing w:val="-7"/>
        </w:rPr>
        <w:t xml:space="preserve"> possède des fiefs à la chapelle Saint </w:t>
      </w:r>
      <w:proofErr w:type="spellStart"/>
      <w:r w:rsidRPr="0065430D">
        <w:rPr>
          <w:spacing w:val="-4"/>
        </w:rPr>
        <w:t>Arembaùld</w:t>
      </w:r>
      <w:proofErr w:type="spellEnd"/>
      <w:r w:rsidRPr="0065430D">
        <w:rPr>
          <w:spacing w:val="-4"/>
        </w:rPr>
        <w:t xml:space="preserve"> (</w:t>
      </w:r>
      <w:proofErr w:type="spellStart"/>
      <w:r w:rsidRPr="0065430D">
        <w:rPr>
          <w:spacing w:val="-4"/>
        </w:rPr>
        <w:t>Cappelle</w:t>
      </w:r>
      <w:proofErr w:type="spellEnd"/>
      <w:r w:rsidRPr="0065430D">
        <w:rPr>
          <w:spacing w:val="-4"/>
        </w:rPr>
        <w:t>), à Ave-</w:t>
      </w:r>
      <w:proofErr w:type="spellStart"/>
      <w:r w:rsidRPr="0065430D">
        <w:rPr>
          <w:spacing w:val="-4"/>
        </w:rPr>
        <w:t>Cappelle</w:t>
      </w:r>
      <w:proofErr w:type="spellEnd"/>
      <w:r w:rsidRPr="0065430D">
        <w:rPr>
          <w:spacing w:val="-4"/>
        </w:rPr>
        <w:t xml:space="preserve"> (près de F</w:t>
      </w:r>
      <w:r w:rsidR="00A01A03" w:rsidRPr="0065430D">
        <w:rPr>
          <w:spacing w:val="-4"/>
        </w:rPr>
        <w:t>urn</w:t>
      </w:r>
      <w:r w:rsidRPr="0065430D">
        <w:rPr>
          <w:spacing w:val="-4"/>
        </w:rPr>
        <w:t xml:space="preserve">es), à </w:t>
      </w:r>
      <w:proofErr w:type="spellStart"/>
      <w:r w:rsidRPr="0065430D">
        <w:rPr>
          <w:spacing w:val="-4"/>
        </w:rPr>
        <w:t>Oude</w:t>
      </w:r>
      <w:proofErr w:type="spellEnd"/>
      <w:r w:rsidRPr="0065430D">
        <w:rPr>
          <w:spacing w:val="-4"/>
        </w:rPr>
        <w:t xml:space="preserve"> </w:t>
      </w:r>
      <w:proofErr w:type="spellStart"/>
      <w:r w:rsidRPr="0065430D">
        <w:rPr>
          <w:spacing w:val="-4"/>
        </w:rPr>
        <w:t>Cappelle</w:t>
      </w:r>
      <w:proofErr w:type="spellEnd"/>
      <w:r w:rsidRPr="0065430D">
        <w:rPr>
          <w:spacing w:val="-4"/>
        </w:rPr>
        <w:t xml:space="preserve"> (près </w:t>
      </w:r>
      <w:r w:rsidRPr="0065430D">
        <w:t xml:space="preserve">de Dixmude), à </w:t>
      </w:r>
      <w:proofErr w:type="spellStart"/>
      <w:r w:rsidRPr="0065430D">
        <w:t>Coukelaere</w:t>
      </w:r>
      <w:proofErr w:type="spellEnd"/>
      <w:r w:rsidRPr="0065430D">
        <w:t xml:space="preserve">. Grand bailli de Bruges et du Franc, il meurt en 1452 </w:t>
      </w:r>
      <w:r w:rsidRPr="0065430D">
        <w:rPr>
          <w:spacing w:val="-4"/>
        </w:rPr>
        <w:t xml:space="preserve">et il est inhumé à Bruges </w:t>
      </w:r>
      <w:r w:rsidR="00A01A03" w:rsidRPr="0065430D">
        <w:rPr>
          <w:spacing w:val="-4"/>
        </w:rPr>
        <w:t>"</w:t>
      </w:r>
      <w:r w:rsidRPr="0065430D">
        <w:rPr>
          <w:i/>
          <w:iCs/>
          <w:spacing w:val="-4"/>
        </w:rPr>
        <w:t>sous une magnifique dalle de cuivre</w:t>
      </w:r>
      <w:r w:rsidR="00A01A03" w:rsidRPr="0065430D">
        <w:rPr>
          <w:i/>
          <w:iCs/>
          <w:spacing w:val="-4"/>
        </w:rPr>
        <w:t>"</w:t>
      </w:r>
      <w:r w:rsidRPr="0065430D">
        <w:rPr>
          <w:i/>
          <w:iCs/>
          <w:spacing w:val="-4"/>
        </w:rPr>
        <w:t xml:space="preserve">. </w:t>
      </w:r>
      <w:r w:rsidRPr="0065430D">
        <w:rPr>
          <w:spacing w:val="-4"/>
        </w:rPr>
        <w:t xml:space="preserve">Ses armes qui </w:t>
      </w:r>
      <w:r w:rsidRPr="0065430D">
        <w:rPr>
          <w:spacing w:val="-3"/>
        </w:rPr>
        <w:t xml:space="preserve">étaient </w:t>
      </w:r>
      <w:r w:rsidR="00A01A03" w:rsidRPr="0065430D">
        <w:rPr>
          <w:spacing w:val="-3"/>
        </w:rPr>
        <w:t>"</w:t>
      </w:r>
      <w:r w:rsidRPr="0065430D">
        <w:rPr>
          <w:spacing w:val="-3"/>
        </w:rPr>
        <w:t xml:space="preserve">d'argent à deux poissons pâmés, adossés en pal de sable, l'écu semé de </w:t>
      </w:r>
      <w:r w:rsidRPr="0065430D">
        <w:t xml:space="preserve">croisettes </w:t>
      </w:r>
      <w:proofErr w:type="spellStart"/>
      <w:r w:rsidRPr="0065430D">
        <w:t>recroisettées</w:t>
      </w:r>
      <w:proofErr w:type="spellEnd"/>
      <w:r w:rsidRPr="0065430D">
        <w:t xml:space="preserve">, au pied fiché de même et en chef un écusson d'or au </w:t>
      </w:r>
      <w:r w:rsidRPr="0065430D">
        <w:rPr>
          <w:spacing w:val="-3"/>
        </w:rPr>
        <w:t>chevron de sable</w:t>
      </w:r>
      <w:r w:rsidR="00A01A03" w:rsidRPr="0065430D">
        <w:rPr>
          <w:spacing w:val="-3"/>
        </w:rPr>
        <w:t>"</w:t>
      </w:r>
      <w:r w:rsidRPr="0065430D">
        <w:rPr>
          <w:spacing w:val="-3"/>
        </w:rPr>
        <w:t xml:space="preserve"> sont celles de notre ville.</w:t>
      </w:r>
    </w:p>
    <w:p w:rsidR="0012375D" w:rsidRPr="0065430D" w:rsidRDefault="0012375D" w:rsidP="0065430D">
      <w:pPr>
        <w:rPr>
          <w:spacing w:val="-2"/>
        </w:rPr>
      </w:pPr>
      <w:r w:rsidRPr="0065430D">
        <w:t xml:space="preserve">Ludwine de </w:t>
      </w:r>
      <w:proofErr w:type="spellStart"/>
      <w:r w:rsidRPr="0065430D">
        <w:t>Capple</w:t>
      </w:r>
      <w:proofErr w:type="spellEnd"/>
      <w:r w:rsidRPr="0065430D">
        <w:t>, comme son père, est enterrée dans la nef septentrionale de l'église de West-</w:t>
      </w:r>
      <w:proofErr w:type="spellStart"/>
      <w:r w:rsidRPr="0065430D">
        <w:t>Cappel</w:t>
      </w:r>
      <w:proofErr w:type="spellEnd"/>
      <w:r w:rsidRPr="0065430D">
        <w:t xml:space="preserve">. Son tombeau relevé, de </w:t>
      </w:r>
      <w:smartTag w:uri="urn:schemas-microsoft-com:office:smarttags" w:element="metricconverter">
        <w:smartTagPr>
          <w:attr w:name="ProductID" w:val="2,12 m"/>
        </w:smartTagPr>
        <w:r w:rsidRPr="0065430D">
          <w:t>2,12 m</w:t>
        </w:r>
      </w:smartTag>
      <w:r w:rsidRPr="0065430D">
        <w:t xml:space="preserve"> de long sur </w:t>
      </w:r>
      <w:smartTag w:uri="urn:schemas-microsoft-com:office:smarttags" w:element="metricconverter">
        <w:smartTagPr>
          <w:attr w:name="ProductID" w:val="1,20 m"/>
        </w:smartTagPr>
        <w:r w:rsidRPr="0065430D">
          <w:t>1,20 m</w:t>
        </w:r>
      </w:smartTag>
      <w:r w:rsidRPr="0065430D">
        <w:t xml:space="preserve"> de large et 0,82 de haut porte l'inscription (aujourd'hui peu lisible) en flamand</w:t>
      </w:r>
      <w:r w:rsidR="00A01A03" w:rsidRPr="0065430D">
        <w:t xml:space="preserve"> </w:t>
      </w:r>
      <w:r w:rsidRPr="0065430D">
        <w:t xml:space="preserve">: "Ci-gît enterrée dame Ludwine De </w:t>
      </w:r>
      <w:proofErr w:type="spellStart"/>
      <w:r w:rsidRPr="0065430D">
        <w:t>Capple</w:t>
      </w:r>
      <w:proofErr w:type="spellEnd"/>
      <w:r w:rsidRPr="0065430D">
        <w:t xml:space="preserve">, femme de </w:t>
      </w:r>
      <w:proofErr w:type="spellStart"/>
      <w:r w:rsidRPr="0065430D">
        <w:t>sire</w:t>
      </w:r>
      <w:proofErr w:type="spellEnd"/>
      <w:r w:rsidRPr="0065430D">
        <w:t xml:space="preserve"> Martin Des </w:t>
      </w:r>
      <w:r w:rsidRPr="0065430D">
        <w:rPr>
          <w:spacing w:val="-4"/>
        </w:rPr>
        <w:t xml:space="preserve">Chapelles, laquelle mourut en l'an de notre Seigneur, alors qu'on écrivait 1420, </w:t>
      </w:r>
      <w:r w:rsidRPr="0065430D">
        <w:rPr>
          <w:spacing w:val="-2"/>
        </w:rPr>
        <w:t>le cinquième jour en mai. Priez pour l'âme.</w:t>
      </w:r>
    </w:p>
    <w:p w:rsidR="0012375D" w:rsidRPr="0065430D" w:rsidRDefault="0012375D" w:rsidP="0065430D">
      <w:r w:rsidRPr="0065430D">
        <w:t xml:space="preserve">Louis De Backer le décrivait ainsi : </w:t>
      </w:r>
      <w:r w:rsidR="00A01A03" w:rsidRPr="0065430D">
        <w:t>"</w:t>
      </w:r>
      <w:proofErr w:type="gramStart"/>
      <w:r w:rsidR="00A01A03" w:rsidRPr="0065430D">
        <w:t>.</w:t>
      </w:r>
      <w:r w:rsidRPr="0065430D">
        <w:rPr>
          <w:i/>
          <w:iCs/>
        </w:rPr>
        <w:t>.</w:t>
      </w:r>
      <w:proofErr w:type="gramEnd"/>
      <w:r w:rsidRPr="0065430D">
        <w:rPr>
          <w:i/>
          <w:iCs/>
        </w:rPr>
        <w:t xml:space="preserve">Sarcophage... sur lequel est couchée </w:t>
      </w:r>
      <w:r w:rsidRPr="0065430D">
        <w:rPr>
          <w:i/>
          <w:iCs/>
          <w:spacing w:val="-4"/>
        </w:rPr>
        <w:t xml:space="preserve">une statue de femme... en marbre noir, mais dont la figure est en marbre blanc ; elle a les mains jointes ; dans </w:t>
      </w:r>
      <w:r w:rsidR="00A01A03" w:rsidRPr="0065430D">
        <w:rPr>
          <w:i/>
          <w:iCs/>
          <w:spacing w:val="-4"/>
        </w:rPr>
        <w:t>l'encadrement</w:t>
      </w:r>
      <w:r w:rsidRPr="0065430D">
        <w:rPr>
          <w:i/>
          <w:iCs/>
          <w:spacing w:val="-4"/>
        </w:rPr>
        <w:t xml:space="preserve"> de la pierre, lequel consiste en une </w:t>
      </w:r>
      <w:r w:rsidRPr="0065430D">
        <w:rPr>
          <w:i/>
          <w:iCs/>
          <w:spacing w:val="-8"/>
        </w:rPr>
        <w:t xml:space="preserve">moulure saillante, est gravée en relief </w:t>
      </w:r>
      <w:r w:rsidR="00A01A03" w:rsidRPr="0065430D">
        <w:rPr>
          <w:i/>
          <w:iCs/>
          <w:spacing w:val="-8"/>
        </w:rPr>
        <w:t>l'inscription</w:t>
      </w:r>
      <w:r w:rsidRPr="0065430D">
        <w:rPr>
          <w:i/>
          <w:iCs/>
          <w:spacing w:val="-8"/>
        </w:rPr>
        <w:t xml:space="preserve"> flamande qui rappelle le nom de </w:t>
      </w:r>
      <w:r w:rsidRPr="0065430D">
        <w:rPr>
          <w:i/>
          <w:iCs/>
        </w:rPr>
        <w:t>la défunte et la date de son décès</w:t>
      </w:r>
      <w:r w:rsidR="00A01A03" w:rsidRPr="0065430D">
        <w:rPr>
          <w:i/>
          <w:iCs/>
        </w:rPr>
        <w:t>"</w:t>
      </w:r>
      <w:r w:rsidRPr="0065430D">
        <w:rPr>
          <w:i/>
          <w:iCs/>
        </w:rPr>
        <w:t>.</w:t>
      </w:r>
      <w:r w:rsidR="00A01A03" w:rsidRPr="0065430D">
        <w:rPr>
          <w:i/>
          <w:iCs/>
        </w:rPr>
        <w:t xml:space="preserve"> </w:t>
      </w:r>
      <w:r w:rsidRPr="0065430D">
        <w:t>Ce monument est aujourd'hui mutilé</w:t>
      </w:r>
      <w:r w:rsidR="00A01A03" w:rsidRPr="0065430D">
        <w:t xml:space="preserve"> </w:t>
      </w:r>
      <w:r w:rsidRPr="0065430D">
        <w:t xml:space="preserve">: le visage est défiguré par la fracture du nez et les mains manquent. Toutefois, par la </w:t>
      </w:r>
      <w:r w:rsidRPr="0065430D">
        <w:rPr>
          <w:spacing w:val="-6"/>
        </w:rPr>
        <w:t xml:space="preserve">direction des bras et les traces de scellement qui existent encore aujourd'hui sur la </w:t>
      </w:r>
      <w:r w:rsidRPr="0065430D">
        <w:t xml:space="preserve">pierre, il est facile de voir qu'elles étaient en marbre blanc et qu'elles étaient </w:t>
      </w:r>
      <w:r w:rsidRPr="0065430D">
        <w:rPr>
          <w:spacing w:val="-3"/>
        </w:rPr>
        <w:t>jointes sur la poitrine, suivant l'usage adopté par la symbolique chrétienne.</w:t>
      </w:r>
    </w:p>
    <w:p w:rsidR="0012375D" w:rsidRPr="0065430D" w:rsidRDefault="0012375D" w:rsidP="0065430D">
      <w:pPr>
        <w:rPr>
          <w:rFonts w:ascii="Arial" w:hAnsi="Arial"/>
        </w:rPr>
        <w:sectPr w:rsidR="0012375D" w:rsidRPr="0065430D">
          <w:pgSz w:w="11909" w:h="16834"/>
          <w:pgMar w:top="567" w:right="567" w:bottom="567" w:left="567" w:header="720" w:footer="720" w:gutter="0"/>
          <w:cols w:space="720"/>
        </w:sectPr>
      </w:pPr>
    </w:p>
    <w:p w:rsidR="0012375D" w:rsidRPr="0065430D" w:rsidRDefault="00CD1079">
      <w:pPr>
        <w:framePr w:h="2736" w:hSpace="38" w:vSpace="60" w:wrap="auto" w:vAnchor="text" w:hAnchor="margin" w:x="4475" w:y="138"/>
        <w:rPr>
          <w:rFonts w:ascii="Arial" w:hAnsi="Arial" w:cs="Arial"/>
          <w:szCs w:val="24"/>
        </w:rPr>
      </w:pPr>
      <w:r w:rsidRPr="0065430D">
        <w:rPr>
          <w:rFonts w:ascii="Arial" w:hAnsi="Arial" w:cs="Arial"/>
          <w:noProof/>
          <w:szCs w:val="24"/>
        </w:rPr>
        <w:drawing>
          <wp:inline distT="0" distB="0" distL="0" distR="0" wp14:anchorId="7BA2BF0A" wp14:editId="2D87EE60">
            <wp:extent cx="1447800" cy="1733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75D" w:rsidRPr="0065430D" w:rsidRDefault="00CD1079" w:rsidP="0065430D">
      <w:pPr>
        <w:spacing w:before="137"/>
        <w:ind w:left="1584" w:right="4128"/>
        <w:jc w:val="both"/>
        <w:rPr>
          <w:rFonts w:ascii="Arial" w:hAnsi="Arial" w:cs="Arial"/>
          <w:szCs w:val="24"/>
        </w:rPr>
      </w:pPr>
      <w:r w:rsidRPr="0065430D">
        <w:rPr>
          <w:rFonts w:ascii="Arial" w:hAnsi="Arial" w:cs="Arial"/>
          <w:noProof/>
          <w:szCs w:val="24"/>
        </w:rPr>
        <w:lastRenderedPageBreak/>
        <w:drawing>
          <wp:inline distT="0" distB="0" distL="0" distR="0" wp14:anchorId="52D0A992" wp14:editId="2A0637EF">
            <wp:extent cx="1457325" cy="18097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75D" w:rsidRPr="0065430D" w:rsidRDefault="0012375D" w:rsidP="0065430D">
      <w:pPr>
        <w:pStyle w:val="Sous-titre"/>
        <w:ind w:left="-851"/>
      </w:pPr>
      <w:r w:rsidRPr="0065430D">
        <w:t>Les armoiries de Cappelle</w:t>
      </w:r>
    </w:p>
    <w:p w:rsidR="0012375D" w:rsidRPr="0065430D" w:rsidRDefault="0012375D" w:rsidP="0065430D">
      <w:pPr>
        <w:ind w:left="-851"/>
      </w:pPr>
      <w:r w:rsidRPr="0065430D">
        <w:t xml:space="preserve">A gauche les armoiries officielles actuelles sont celles de Martin de Visch : "d'argent à deux poissons pâmés, adossés et </w:t>
      </w:r>
      <w:r w:rsidRPr="0065430D">
        <w:rPr>
          <w:spacing w:val="-5"/>
        </w:rPr>
        <w:t xml:space="preserve">de sable, Vécu semé de croisettes recroisetées, au pied fiché de même et en chef un écusson d'or au chevron de sable </w:t>
      </w:r>
      <w:r w:rsidRPr="0065430D">
        <w:rPr>
          <w:spacing w:val="-3"/>
        </w:rPr>
        <w:t>A droite : les armoiries telles qu'elles sont décrites dans l'Armorial des Communes du département du Nord</w:t>
      </w:r>
      <w:r w:rsidRPr="0065430D">
        <w:rPr>
          <w:spacing w:val="-6"/>
        </w:rPr>
        <w:t xml:space="preserve">: "d'argent semé de croisettes de sable, à deux bars </w:t>
      </w:r>
      <w:r w:rsidRPr="0065430D">
        <w:rPr>
          <w:spacing w:val="-5"/>
        </w:rPr>
        <w:t>adossés de même et en chef un écusson d'or au chevron de sable".</w:t>
      </w:r>
    </w:p>
    <w:sectPr w:rsidR="0012375D" w:rsidRPr="0065430D">
      <w:type w:val="continuous"/>
      <w:pgSz w:w="11909" w:h="16834"/>
      <w:pgMar w:top="1440" w:right="569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46"/>
    <w:rsid w:val="0012375D"/>
    <w:rsid w:val="0065430D"/>
    <w:rsid w:val="00884616"/>
    <w:rsid w:val="00A01A03"/>
    <w:rsid w:val="00C51146"/>
    <w:rsid w:val="00C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shd w:val="clear" w:color="auto" w:fill="FFFFFF"/>
      <w:spacing w:before="89" w:line="211" w:lineRule="exact"/>
      <w:ind w:left="22" w:right="38"/>
      <w:jc w:val="both"/>
    </w:pPr>
    <w:rPr>
      <w:rFonts w:ascii="Arial" w:hAnsi="Arial" w:cs="Arial"/>
      <w:color w:val="000000"/>
      <w:spacing w:val="-5"/>
      <w:szCs w:val="22"/>
    </w:rPr>
  </w:style>
  <w:style w:type="paragraph" w:styleId="Textedebulles">
    <w:name w:val="Balloon Text"/>
    <w:basedOn w:val="Normal"/>
    <w:link w:val="TextedebullesCar"/>
    <w:rsid w:val="008846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461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65430D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65430D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65430D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5430D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shd w:val="clear" w:color="auto" w:fill="FFFFFF"/>
      <w:spacing w:before="89" w:line="211" w:lineRule="exact"/>
      <w:ind w:left="22" w:right="38"/>
      <w:jc w:val="both"/>
    </w:pPr>
    <w:rPr>
      <w:rFonts w:ascii="Arial" w:hAnsi="Arial" w:cs="Arial"/>
      <w:color w:val="000000"/>
      <w:spacing w:val="-5"/>
      <w:szCs w:val="22"/>
    </w:rPr>
  </w:style>
  <w:style w:type="paragraph" w:styleId="Textedebulles">
    <w:name w:val="Balloon Text"/>
    <w:basedOn w:val="Normal"/>
    <w:link w:val="TextedebullesCar"/>
    <w:rsid w:val="008846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461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65430D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65430D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65430D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5430D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Vagues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612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ARMOIRIES DE CAPPELLE :</vt:lpstr>
    </vt:vector>
  </TitlesOfParts>
  <Company>Prince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ARMOIRIES DE CAPPELLE :</dc:title>
  <dc:creator>Petit</dc:creator>
  <cp:lastModifiedBy>DOMINIQUE</cp:lastModifiedBy>
  <cp:revision>4</cp:revision>
  <cp:lastPrinted>1900-12-31T23:00:00Z</cp:lastPrinted>
  <dcterms:created xsi:type="dcterms:W3CDTF">2011-02-25T13:41:00Z</dcterms:created>
  <dcterms:modified xsi:type="dcterms:W3CDTF">2011-02-25T13:54:00Z</dcterms:modified>
</cp:coreProperties>
</file>